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55"/>
        <w:gridCol w:w="3029"/>
        <w:gridCol w:w="8497"/>
        <w:gridCol w:w="987"/>
        <w:gridCol w:w="1018"/>
      </w:tblGrid>
      <w:tr w:rsidR="001D0BF3" w:rsidRPr="00D00F67" w:rsidTr="00682CD9">
        <w:tc>
          <w:tcPr>
            <w:tcW w:w="1261" w:type="dxa"/>
          </w:tcPr>
          <w:p w:rsidR="001D0BF3" w:rsidRPr="00D00F67" w:rsidRDefault="001D0BF3" w:rsidP="00D00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F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Pr="00D00F67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</w:p>
        </w:tc>
        <w:tc>
          <w:tcPr>
            <w:tcW w:w="8536" w:type="dxa"/>
          </w:tcPr>
          <w:p w:rsidR="001D0BF3" w:rsidRPr="00D00F67" w:rsidRDefault="001D0BF3" w:rsidP="00916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0" w:type="dxa"/>
          </w:tcPr>
          <w:p w:rsidR="001D0BF3" w:rsidRDefault="00B55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682CD9" w:rsidRPr="00D00F67" w:rsidRDefault="0068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1D0BF3" w:rsidRPr="00D00F67" w:rsidTr="00682CD9">
        <w:tc>
          <w:tcPr>
            <w:tcW w:w="1282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D0BF3" w:rsidRPr="001D0BF3" w:rsidRDefault="001D0BF3" w:rsidP="005C5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1D0BF3" w:rsidRPr="00CF3D0A" w:rsidRDefault="001D0BF3" w:rsidP="005C5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D0A">
              <w:rPr>
                <w:rFonts w:ascii="Times New Roman" w:hAnsi="Times New Roman" w:cs="Times New Roman"/>
                <w:b/>
                <w:sz w:val="24"/>
                <w:szCs w:val="24"/>
              </w:rPr>
              <w:t>Анатомия и физиология. Предмет изучения.</w:t>
            </w:r>
          </w:p>
          <w:p w:rsidR="001D0BF3" w:rsidRPr="00D00F67" w:rsidRDefault="001D0BF3" w:rsidP="00CF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right w:val="single" w:sz="4" w:space="0" w:color="auto"/>
            </w:tcBorders>
          </w:tcPr>
          <w:p w:rsidR="001D0BF3" w:rsidRPr="00544B39" w:rsidRDefault="001D0B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:rsidR="001D0BF3" w:rsidRPr="00544B39" w:rsidRDefault="001D0B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0BF3" w:rsidRPr="00544B39" w:rsidRDefault="001D0B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B3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1D0BF3" w:rsidRPr="00544B39" w:rsidRDefault="001D0BF3" w:rsidP="00544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Анатомия и физиология. Предмет изучения.</w:t>
            </w:r>
          </w:p>
        </w:tc>
        <w:tc>
          <w:tcPr>
            <w:tcW w:w="8536" w:type="dxa"/>
            <w:tcBorders>
              <w:right w:val="single" w:sz="4" w:space="0" w:color="auto"/>
            </w:tcBorders>
          </w:tcPr>
          <w:p w:rsidR="001D0BF3" w:rsidRPr="007636E7" w:rsidRDefault="001D0BF3" w:rsidP="0076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36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Положение человека в природе. </w:t>
            </w:r>
          </w:p>
          <w:p w:rsidR="001D0BF3" w:rsidRPr="007636E7" w:rsidRDefault="001D0BF3" w:rsidP="0076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36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Анатомия и физиология как медицинские науки. </w:t>
            </w:r>
          </w:p>
          <w:p w:rsidR="001D0BF3" w:rsidRPr="007636E7" w:rsidRDefault="001D0BF3" w:rsidP="0076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36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изучения организма человека. Части тела человека. Оси и плоскости. Анатомическая номенклатура. </w:t>
            </w:r>
          </w:p>
          <w:p w:rsidR="001D0BF3" w:rsidRDefault="001D0BF3" w:rsidP="0076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36E7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Конституция. Морфологические типы конституции</w:t>
            </w:r>
          </w:p>
          <w:p w:rsidR="001D0BF3" w:rsidRDefault="001D0BF3" w:rsidP="0076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0BF3" w:rsidRPr="007636E7" w:rsidRDefault="001D0BF3" w:rsidP="0076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0BF3" w:rsidRPr="007636E7" w:rsidRDefault="001D0BF3" w:rsidP="00916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4" w:space="0" w:color="auto"/>
            </w:tcBorders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Pr="00CF3D0A" w:rsidRDefault="001D0BF3" w:rsidP="00B7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:rsidR="001D0BF3" w:rsidRPr="00B71A18" w:rsidRDefault="001D0BF3" w:rsidP="00B7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двигательный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аппарат.</w:t>
            </w:r>
          </w:p>
        </w:tc>
        <w:tc>
          <w:tcPr>
            <w:tcW w:w="940" w:type="dxa"/>
          </w:tcPr>
          <w:p w:rsidR="001D0BF3" w:rsidRPr="00F00AFA" w:rsidRDefault="001D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F00AFA" w:rsidRDefault="001D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AF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033C81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Морфофункциональная характеристика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скелета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их соединения.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Опорно-двигательный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ункции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скелетаТипы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костей:подвижное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,неподвижное,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полуподвижное</w:t>
            </w:r>
            <w:proofErr w:type="spellEnd"/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туловища. Позвоночный столб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Позвоночник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озвонки,отделы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позвоночника., физиологические изгибы.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верхних и нижних конечностей.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пояса, скелет свободной конечности.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головы.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Лицевой, мозговой отдел.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 при травме опорно-двигательной системы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переломах, ушибах, растяжении связок и вывихах. Первая помощь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длительном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сдавлении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конечностей.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29" w:type="dxa"/>
          </w:tcPr>
          <w:p w:rsidR="001D0BF3" w:rsidRDefault="001D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1D0BF3" w:rsidRPr="00F00AFA" w:rsidRDefault="001D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A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препаратов костей черепа.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туловища. Мышцы верхних и нижних конечностей.</w:t>
            </w:r>
          </w:p>
        </w:tc>
        <w:tc>
          <w:tcPr>
            <w:tcW w:w="8536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пины, груди, живота. Дельтовидная, подлопаточная, двух- и трехглавая, плечевая, сгибатели и разгибатели кисти и пальцев, ягодичные, грушевидная, портняжная, икроножная, большеберцовая,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малоберцовая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гибатели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разгибатели пальцев).Сила мышц, механизм мышечного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сокращения,мышечное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утомление.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029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Мышцы головы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мышц. Первая помощь при травмах мышц</w:t>
            </w:r>
          </w:p>
        </w:tc>
        <w:tc>
          <w:tcPr>
            <w:tcW w:w="8536" w:type="dxa"/>
          </w:tcPr>
          <w:p w:rsidR="001D0BF3" w:rsidRDefault="001D0BF3" w:rsidP="0003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Жевательная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височная,   круговые мышцы глаза и рта, мимические,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Грудино-ключичнососцевидная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челюстно-подъязычная. Первая помощь при порезах, растяжения и разрывах мышц.</w:t>
            </w:r>
          </w:p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29" w:type="dxa"/>
          </w:tcPr>
          <w:p w:rsidR="001D0BF3" w:rsidRPr="00B51B69" w:rsidRDefault="001D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B6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36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проведения внутримышечного укола.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Pr="00D00F67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29" w:type="dxa"/>
          </w:tcPr>
          <w:p w:rsidR="001D0BF3" w:rsidRPr="00B51B69" w:rsidRDefault="001D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8536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Контрольно-обобщающая работа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 »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Default="001D0BF3" w:rsidP="00916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1D0BF3" w:rsidRDefault="001D0BF3" w:rsidP="00916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вопросы анатомии и физиологии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системы</w:t>
            </w:r>
          </w:p>
        </w:tc>
        <w:tc>
          <w:tcPr>
            <w:tcW w:w="940" w:type="dxa"/>
          </w:tcPr>
          <w:p w:rsidR="001D0BF3" w:rsidRPr="0091651B" w:rsidRDefault="001D0B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:rsidR="001D0BF3" w:rsidRPr="0091651B" w:rsidRDefault="001D0B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5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29" w:type="dxa"/>
          </w:tcPr>
          <w:p w:rsidR="001D0BF3" w:rsidRPr="0091651B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Кровеносная система</w:t>
            </w:r>
          </w:p>
        </w:tc>
        <w:tc>
          <w:tcPr>
            <w:tcW w:w="8536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крови и кровообращения. Процесс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кровообращения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кровеносных сосудов.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029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Сердце</w:t>
            </w:r>
          </w:p>
        </w:tc>
        <w:tc>
          <w:tcPr>
            <w:tcW w:w="8536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Сердце, топография, строение. Нервная и гуморальная регуляция деятельности сердца.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029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кровообращения</w:t>
            </w:r>
          </w:p>
        </w:tc>
        <w:tc>
          <w:tcPr>
            <w:tcW w:w="8536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Малый и большой круг кровообращения.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029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Лимфатическая система</w:t>
            </w:r>
          </w:p>
        </w:tc>
        <w:tc>
          <w:tcPr>
            <w:tcW w:w="8536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организма.</w:t>
            </w:r>
          </w:p>
        </w:tc>
        <w:tc>
          <w:tcPr>
            <w:tcW w:w="94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Физиология работы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сосудам, кровяное давление. Пульс.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сердечн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сосудистой системы.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спорта, никотина, алкоголя на работу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Заболевания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кровотечениях, инфаркте, повышенном и пониженном давлении.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кровотечений, оказание неотложной помощи при кровотечениях. Первая помощь при инфаркте, повышенном и пониженном давлении.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029" w:type="dxa"/>
          </w:tcPr>
          <w:p w:rsidR="001D0BF3" w:rsidRPr="00943878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3</w:t>
            </w:r>
          </w:p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повязок.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Бинтовые повязки головы и шеи, грудной клетки и живота, нижних и верхних конечностей.</w:t>
            </w:r>
          </w:p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029" w:type="dxa"/>
          </w:tcPr>
          <w:p w:rsidR="001D0BF3" w:rsidRPr="00943878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Контрольно-обобщающая работа по разделу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«Анатомия и физиология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Pr="00532CF2" w:rsidRDefault="001D0BF3" w:rsidP="00532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532C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D0BF3" w:rsidRDefault="001D0BF3" w:rsidP="00532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CF2"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анатомии и физиологии дыхательной системы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532CF2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дыхания. Голосовой аппарат.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Трахея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ронхи,легкие</w:t>
            </w:r>
            <w:proofErr w:type="spellEnd"/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дыхания, строение и функции. Строение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изненная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емкость легких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дыхания.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Газообмен в легких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тканях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еханизм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движений.Нервная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гуморальная регуляция дыхания.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профилактика болезней органов дыхания.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дыхания.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остановке дыхания.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оказания первой медицинской помощи при остановке дыхания. Понятие о мнимой и действительной смерти. Первая помощь при поражении органов дыхания отравляющими веществами.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4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анатомии и физиологии органов дыхания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муляжам,таблицам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жизненной емкости легких.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 обобщающая работа по разделу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«Органы дыхания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Default="001D0BF3" w:rsidP="00A7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  <w:p w:rsidR="001D0BF3" w:rsidRPr="00A702E3" w:rsidRDefault="001D0BF3" w:rsidP="00A7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анатомии и физиологии пищеварительной системы.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A702E3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ЖКТ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отделов ЖКТ, полость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полости рта, слюнные железы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Строение,функции,регуляция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желудочного сока.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Пищеварительные железы.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Печень,положение,строение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оджелудочная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железа.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пищеварения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Нервня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гуморальная регуляция пищеварения.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питания.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Научные основы рационального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белков,жиров,углеводов,витаминов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макро и микроэлементов в организме  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и профилактика болезней пищеварительной системы.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и профилактика болезней пищеварительной системы.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отравлениях.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отравлениях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5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строения органов пищеварения по муляжам и атласам.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 обобщающая работа по разделу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«Органы пищеварения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Default="001D0BF3" w:rsidP="00731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</w:p>
          <w:p w:rsidR="001D0BF3" w:rsidRPr="0073168C" w:rsidRDefault="001D0BF3" w:rsidP="00731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анатомии и физиологии мочевыделительной и репродуктивной системы человека.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Pr="0098060F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Мочевыделительная система.</w:t>
            </w:r>
          </w:p>
        </w:tc>
        <w:tc>
          <w:tcPr>
            <w:tcW w:w="8536" w:type="dxa"/>
          </w:tcPr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sz w:val="24"/>
                <w:szCs w:val="24"/>
              </w:rPr>
              <w:t>Сущность и значение процесса выделения для организма, структуры его обеспечивающие. Мочевые органы: их общая характеристика</w:t>
            </w:r>
          </w:p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bCs/>
                <w:sz w:val="24"/>
                <w:szCs w:val="24"/>
              </w:rPr>
              <w:t>Почки</w:t>
            </w:r>
            <w:r w:rsidRPr="001D0BF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положение, вес, оболочки, фиксирующий аппарат почки, </w:t>
            </w:r>
          </w:p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Внутреннее строение почки</w:t>
            </w:r>
          </w:p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Мочевыводящие пути</w:t>
            </w:r>
          </w:p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мочеобразования.</w:t>
            </w:r>
          </w:p>
        </w:tc>
        <w:tc>
          <w:tcPr>
            <w:tcW w:w="8536" w:type="dxa"/>
          </w:tcPr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Физиология мочеобразования </w:t>
            </w:r>
          </w:p>
          <w:p w:rsidR="001D0BF3" w:rsidRP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Репродуктивная система человека.</w:t>
            </w:r>
          </w:p>
        </w:tc>
        <w:tc>
          <w:tcPr>
            <w:tcW w:w="8536" w:type="dxa"/>
          </w:tcPr>
          <w:p w:rsidR="001D0BF3" w:rsidRPr="001D0BF3" w:rsidRDefault="001D0BF3" w:rsidP="001D0BF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bCs/>
                <w:sz w:val="24"/>
                <w:szCs w:val="24"/>
              </w:rPr>
              <w:t>Мужские половые органы:</w:t>
            </w:r>
          </w:p>
          <w:p w:rsidR="001D0BF3" w:rsidRPr="001D0BF3" w:rsidRDefault="001D0BF3" w:rsidP="001D0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BF3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наружные и внутренние мужские и женские половые органы</w:t>
            </w:r>
          </w:p>
          <w:p w:rsidR="001D0BF3" w:rsidRP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профилактика болезней мочевыделительной </w:t>
            </w:r>
            <w:r w:rsidR="009B7654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8536" w:type="dxa"/>
          </w:tcPr>
          <w:p w:rsidR="001D0BF3" w:rsidRP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мочевыделительной системы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человека.</w:t>
            </w:r>
          </w:p>
        </w:tc>
        <w:tc>
          <w:tcPr>
            <w:tcW w:w="8536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ПИД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6</w:t>
            </w:r>
          </w:p>
        </w:tc>
        <w:tc>
          <w:tcPr>
            <w:tcW w:w="8536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строения органов мочевыделительной и репродуктивной систем   человека по муляжам и атласам. Изучение строения органов мочевыделительной и репродуктивной систем   человека по муляжам и атласам.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 обобщающая работа по разделу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«Органы мочевыделительной и репродуктивной систем человека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Pr="009B7654" w:rsidRDefault="008D1340" w:rsidP="00980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  <w:r w:rsidR="001D0BF3" w:rsidRPr="009B76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D0BF3" w:rsidRPr="00985E7E" w:rsidRDefault="001D0BF3" w:rsidP="0098060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7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Анатомо-физиологические аспекты </w:t>
            </w:r>
            <w:proofErr w:type="spellStart"/>
            <w:r w:rsidRPr="009B7654">
              <w:rPr>
                <w:rFonts w:ascii="Times New Roman" w:hAnsi="Times New Roman" w:cs="Times New Roman"/>
                <w:b/>
                <w:sz w:val="24"/>
                <w:szCs w:val="24"/>
              </w:rPr>
              <w:t>саморегуляции</w:t>
            </w:r>
            <w:proofErr w:type="spellEnd"/>
            <w:r w:rsidRPr="009B7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функций организма</w:t>
            </w:r>
            <w:r w:rsidRPr="00985E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:rsidR="001D0BF3" w:rsidRPr="009E1EF7" w:rsidRDefault="001D0BF3" w:rsidP="009E4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 процессов жизнедеятельности. Эндокринная система.</w:t>
            </w:r>
          </w:p>
        </w:tc>
        <w:tc>
          <w:tcPr>
            <w:tcW w:w="8536" w:type="dxa"/>
          </w:tcPr>
          <w:p w:rsidR="009B7654" w:rsidRPr="00371DE9" w:rsidRDefault="009B7654" w:rsidP="009B765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эндокринных желез. Гормоны, понятия, виды, механизмы действия.</w:t>
            </w:r>
          </w:p>
          <w:p w:rsidR="009B7654" w:rsidRPr="00371DE9" w:rsidRDefault="009B7654" w:rsidP="009B76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F3" w:rsidRPr="00371DE9" w:rsidRDefault="001D0BF3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Внутрисекреторная деятельность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желез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ипоталомо-гипофизарная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система.  </w:t>
            </w:r>
          </w:p>
        </w:tc>
        <w:tc>
          <w:tcPr>
            <w:tcW w:w="8536" w:type="dxa"/>
          </w:tcPr>
          <w:p w:rsidR="009B7654" w:rsidRPr="00371DE9" w:rsidRDefault="009B7654" w:rsidP="009B76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Гипоталамо-гипофизарная система. Гипофиз, отделы, строение и функции.</w:t>
            </w:r>
          </w:p>
          <w:p w:rsidR="001D0BF3" w:rsidRPr="00371DE9" w:rsidRDefault="009B7654" w:rsidP="009B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Эпифиз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Щитовидная и паращитовидная железа.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shd w:val="clear" w:color="auto" w:fill="FFFFFF"/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Щитовидная железа. Паращитовидная железа. Топография и строение.</w:t>
            </w:r>
          </w:p>
          <w:p w:rsidR="001D0BF3" w:rsidRPr="00371DE9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Поджелудочная и вилочковая железа.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Поджелудочная железа, вилочковая железа. Топография и строение.</w:t>
            </w:r>
          </w:p>
          <w:p w:rsidR="001D0BF3" w:rsidRPr="00371DE9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профилактика заболеваний эндокринной системы.</w:t>
            </w:r>
          </w:p>
        </w:tc>
        <w:tc>
          <w:tcPr>
            <w:tcW w:w="8536" w:type="dxa"/>
          </w:tcPr>
          <w:p w:rsidR="001D0BF3" w:rsidRDefault="00371DE9" w:rsidP="00371DE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профилактика заболеваний эндокринной системы.</w:t>
            </w:r>
            <w:r w:rsidRPr="00371DE9">
              <w:rPr>
                <w:rFonts w:ascii="Times New Roman" w:hAnsi="Times New Roman" w:cs="Times New Roman"/>
                <w:bCs/>
              </w:rPr>
              <w:t xml:space="preserve"> (Сахарный диабет, эндемический зоб, несахарный диабет, базедова болезнь, гигантизм и карликовость, </w:t>
            </w:r>
            <w:proofErr w:type="spellStart"/>
            <w:r w:rsidRPr="00371DE9">
              <w:rPr>
                <w:rFonts w:ascii="Times New Roman" w:hAnsi="Times New Roman" w:cs="Times New Roman"/>
                <w:bCs/>
              </w:rPr>
              <w:t>аддисонова</w:t>
            </w:r>
            <w:proofErr w:type="spellEnd"/>
            <w:r w:rsidRPr="00371DE9">
              <w:rPr>
                <w:rFonts w:ascii="Times New Roman" w:hAnsi="Times New Roman" w:cs="Times New Roman"/>
                <w:bCs/>
              </w:rPr>
              <w:t xml:space="preserve"> болезнь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</w:t>
            </w:r>
            <w:r w:rsidR="009B76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36" w:type="dxa"/>
          </w:tcPr>
          <w:p w:rsidR="001D0BF3" w:rsidRDefault="009B7654" w:rsidP="009B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строения желез внутренней секреции человека по муляжам и атласам.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="009B76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 обобщающая работа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«Гуморальная регуляция процессов жизнедеятельности»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регуляция процессов жизнедеятельности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план строение центральной  нервной системы и вегетативной нервной системы</w:t>
            </w:r>
          </w:p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Спиной мозг. Топография и строения. Отделы спинного мозга</w:t>
            </w:r>
          </w:p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Рефлекторная дуга</w:t>
            </w:r>
          </w:p>
          <w:p w:rsidR="001D0BF3" w:rsidRPr="00371DE9" w:rsidRDefault="001D0BF3" w:rsidP="00371DE9">
            <w:pPr>
              <w:pStyle w:val="1"/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мозг. Продолговатый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задний мозг.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Отделы головного мозга. Продолговатый мозг, Задний мозг</w:t>
            </w:r>
          </w:p>
          <w:p w:rsidR="001D0BF3" w:rsidRPr="00371DE9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мозг, промежуточный мозг, передний мозг.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мозг, промежуточный мозг, строение и топография.</w:t>
            </w:r>
          </w:p>
          <w:p w:rsidR="001D0BF3" w:rsidRPr="00371DE9" w:rsidRDefault="00371DE9" w:rsidP="00371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sz w:val="24"/>
                <w:szCs w:val="24"/>
              </w:rPr>
              <w:t>Конечный мозг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мозга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больших полушарий.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sz w:val="24"/>
                <w:szCs w:val="24"/>
              </w:rPr>
              <w:t xml:space="preserve">Доли мозга. Кора больших полушарий. </w:t>
            </w:r>
          </w:p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Черепно-мозговые нервы, расположение ядер, нервные центры.</w:t>
            </w:r>
          </w:p>
          <w:p w:rsidR="00371DE9" w:rsidRPr="00371DE9" w:rsidRDefault="00371DE9" w:rsidP="00371DE9">
            <w:pPr>
              <w:pStyle w:val="1"/>
              <w:numPr>
                <w:ilvl w:val="12"/>
                <w:numId w:val="0"/>
              </w:numPr>
              <w:jc w:val="both"/>
              <w:rPr>
                <w:color w:val="000000"/>
                <w:sz w:val="24"/>
                <w:szCs w:val="24"/>
              </w:rPr>
            </w:pPr>
            <w:r w:rsidRPr="00371DE9">
              <w:rPr>
                <w:color w:val="000000"/>
                <w:sz w:val="24"/>
                <w:szCs w:val="24"/>
              </w:rPr>
              <w:tab/>
            </w:r>
          </w:p>
          <w:p w:rsidR="001D0BF3" w:rsidRPr="00371DE9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Вегетативная и соматическая нервная система</w:t>
            </w:r>
          </w:p>
        </w:tc>
        <w:tc>
          <w:tcPr>
            <w:tcW w:w="8536" w:type="dxa"/>
          </w:tcPr>
          <w:p w:rsidR="00371DE9" w:rsidRPr="00371DE9" w:rsidRDefault="00371DE9" w:rsidP="00371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Вегетативная нервная система, отделы, строение отделов</w:t>
            </w:r>
          </w:p>
          <w:p w:rsidR="001D0BF3" w:rsidRPr="00371DE9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ВНД.</w:t>
            </w:r>
          </w:p>
        </w:tc>
        <w:tc>
          <w:tcPr>
            <w:tcW w:w="8536" w:type="dxa"/>
          </w:tcPr>
          <w:p w:rsidR="001D0BF3" w:rsidRDefault="00371DE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мышление, воображение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</w:t>
            </w:r>
            <w:r w:rsidR="009B76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36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инсульте, судорогах и приступах эпилепсии.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9B7654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1D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9B76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36" w:type="dxa"/>
          </w:tcPr>
          <w:p w:rsidR="001D0BF3" w:rsidRDefault="001D0BF3" w:rsidP="009E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 обобщающая работа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«Нервная система»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826" w:type="dxa"/>
            <w:gridSpan w:val="3"/>
          </w:tcPr>
          <w:p w:rsidR="001D0BF3" w:rsidRDefault="008D1340" w:rsidP="009E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8</w:t>
            </w:r>
            <w:r w:rsidR="001D0B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D0BF3" w:rsidRPr="009E1EF7" w:rsidRDefault="001D0BF3" w:rsidP="009E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анатомии и физиологии сенсорных систем.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:rsidR="001D0BF3" w:rsidRPr="009E1EF7" w:rsidRDefault="00DA41F2" w:rsidP="009E4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сенсорном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процессе 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анализаторах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зрения.</w:t>
            </w:r>
          </w:p>
        </w:tc>
        <w:tc>
          <w:tcPr>
            <w:tcW w:w="8536" w:type="dxa"/>
          </w:tcPr>
          <w:p w:rsidR="00895089" w:rsidRPr="00AA2C9A" w:rsidRDefault="00895089" w:rsidP="008950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A2C9A">
              <w:rPr>
                <w:rFonts w:ascii="Times New Roman" w:hAnsi="Times New Roman" w:cs="Times New Roman"/>
              </w:rPr>
              <w:lastRenderedPageBreak/>
              <w:t xml:space="preserve">Понятие </w:t>
            </w:r>
            <w:proofErr w:type="gramStart"/>
            <w:r w:rsidRPr="00AA2C9A">
              <w:rPr>
                <w:rFonts w:ascii="Times New Roman" w:hAnsi="Times New Roman" w:cs="Times New Roman"/>
              </w:rPr>
              <w:t>об</w:t>
            </w:r>
            <w:proofErr w:type="gramEnd"/>
            <w:r w:rsidRPr="00AA2C9A">
              <w:rPr>
                <w:rFonts w:ascii="Times New Roman" w:hAnsi="Times New Roman" w:cs="Times New Roman"/>
              </w:rPr>
              <w:t xml:space="preserve"> сенсорном процессе и анализаторах</w:t>
            </w:r>
          </w:p>
          <w:p w:rsidR="00895089" w:rsidRPr="00AA2C9A" w:rsidRDefault="00895089" w:rsidP="008950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A2C9A">
              <w:rPr>
                <w:rFonts w:ascii="Times New Roman" w:hAnsi="Times New Roman" w:cs="Times New Roman"/>
                <w:bCs/>
              </w:rPr>
              <w:lastRenderedPageBreak/>
              <w:t>Орган зрения. Глазное яблоко</w:t>
            </w:r>
          </w:p>
          <w:p w:rsidR="001D0BF3" w:rsidRPr="00AA2C9A" w:rsidRDefault="00AA2C9A" w:rsidP="00AA2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2C9A">
              <w:rPr>
                <w:rFonts w:ascii="Times New Roman" w:hAnsi="Times New Roman" w:cs="Times New Roman"/>
                <w:bCs/>
              </w:rPr>
              <w:t>Механиизм</w:t>
            </w:r>
            <w:proofErr w:type="spellEnd"/>
            <w:r w:rsidRPr="00AA2C9A">
              <w:rPr>
                <w:rFonts w:ascii="Times New Roman" w:hAnsi="Times New Roman" w:cs="Times New Roman"/>
                <w:bCs/>
              </w:rPr>
              <w:t xml:space="preserve"> восприятия света.</w:t>
            </w:r>
            <w:r w:rsidRPr="00AA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Слуховой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анализатор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естибулярный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</w:p>
        </w:tc>
        <w:tc>
          <w:tcPr>
            <w:tcW w:w="8536" w:type="dxa"/>
          </w:tcPr>
          <w:p w:rsidR="00895089" w:rsidRPr="00AA2C9A" w:rsidRDefault="00895089" w:rsidP="008950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A2C9A">
              <w:rPr>
                <w:rFonts w:ascii="Times New Roman" w:hAnsi="Times New Roman" w:cs="Times New Roman"/>
                <w:bCs/>
              </w:rPr>
              <w:t xml:space="preserve">Слуховой анализатор. Вестибулярный анализатор. </w:t>
            </w:r>
          </w:p>
          <w:p w:rsidR="001D0BF3" w:rsidRPr="00AA2C9A" w:rsidRDefault="00AA2C9A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внутреннее ухо.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Обонятельный анализатор. Вкусовой анализатор.</w:t>
            </w:r>
          </w:p>
        </w:tc>
        <w:tc>
          <w:tcPr>
            <w:tcW w:w="8536" w:type="dxa"/>
          </w:tcPr>
          <w:p w:rsidR="001D0BF3" w:rsidRDefault="00AA2C9A" w:rsidP="00AA2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Обонятельные рецепторы, центры обонятельного и вкусового анализатора.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3029" w:type="dxa"/>
          </w:tcPr>
          <w:p w:rsidR="001D0BF3" w:rsidRDefault="00AA2C9A" w:rsidP="00AA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профилактика заболеваний зрения и слуха </w:t>
            </w:r>
          </w:p>
        </w:tc>
        <w:tc>
          <w:tcPr>
            <w:tcW w:w="8536" w:type="dxa"/>
          </w:tcPr>
          <w:p w:rsidR="001D0BF3" w:rsidRDefault="00B55779" w:rsidP="00AA2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AA2C9A">
              <w:rPr>
                <w:rFonts w:ascii="Times New Roman" w:hAnsi="Times New Roman" w:cs="Times New Roman"/>
                <w:sz w:val="24"/>
                <w:szCs w:val="24"/>
              </w:rPr>
              <w:t xml:space="preserve">льнозоркость, </w:t>
            </w:r>
            <w:proofErr w:type="spellStart"/>
            <w:r w:rsidR="00AA2C9A">
              <w:rPr>
                <w:rFonts w:ascii="Times New Roman" w:hAnsi="Times New Roman" w:cs="Times New Roman"/>
                <w:sz w:val="24"/>
                <w:szCs w:val="24"/>
              </w:rPr>
              <w:t>близорукость</w:t>
            </w:r>
            <w:proofErr w:type="gramStart"/>
            <w:r w:rsidR="00AA2C9A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="00AA2C9A">
              <w:rPr>
                <w:rFonts w:ascii="Times New Roman" w:hAnsi="Times New Roman" w:cs="Times New Roman"/>
                <w:sz w:val="24"/>
                <w:szCs w:val="24"/>
              </w:rPr>
              <w:t>имнастика</w:t>
            </w:r>
            <w:proofErr w:type="spellEnd"/>
            <w:r w:rsidR="00AA2C9A">
              <w:rPr>
                <w:rFonts w:ascii="Times New Roman" w:hAnsi="Times New Roman" w:cs="Times New Roman"/>
                <w:sz w:val="24"/>
                <w:szCs w:val="24"/>
              </w:rPr>
              <w:t xml:space="preserve"> для глаз.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9" w:type="dxa"/>
          </w:tcPr>
          <w:p w:rsidR="001D0BF3" w:rsidRDefault="00AA2C9A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Кожа. Железы кожи.</w:t>
            </w:r>
          </w:p>
        </w:tc>
        <w:tc>
          <w:tcPr>
            <w:tcW w:w="8536" w:type="dxa"/>
          </w:tcPr>
          <w:p w:rsidR="001D0BF3" w:rsidRDefault="00AA2C9A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игиена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кожи.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 при обморожениях и ожогах.</w:t>
            </w:r>
          </w:p>
        </w:tc>
        <w:tc>
          <w:tcPr>
            <w:tcW w:w="8536" w:type="dxa"/>
          </w:tcPr>
          <w:p w:rsidR="001D0BF3" w:rsidRDefault="00B5577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обморожениях и ожогах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9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Психическое и физическое здоровье человека.</w:t>
            </w:r>
          </w:p>
        </w:tc>
        <w:tc>
          <w:tcPr>
            <w:tcW w:w="8536" w:type="dxa"/>
          </w:tcPr>
          <w:p w:rsidR="001D0BF3" w:rsidRDefault="00B5577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Стресс, связь психического и физического здоровья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9" w:type="dxa"/>
          </w:tcPr>
          <w:p w:rsidR="001D0BF3" w:rsidRPr="00253475" w:rsidRDefault="001D0BF3" w:rsidP="00D573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3D1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9</w:t>
            </w:r>
          </w:p>
        </w:tc>
        <w:tc>
          <w:tcPr>
            <w:tcW w:w="8536" w:type="dxa"/>
          </w:tcPr>
          <w:p w:rsidR="00AA2C9A" w:rsidRPr="00AA2C9A" w:rsidRDefault="00AA2C9A" w:rsidP="00AA2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A2C9A">
              <w:rPr>
                <w:rFonts w:ascii="Times New Roman" w:hAnsi="Times New Roman" w:cs="Times New Roman"/>
              </w:rPr>
              <w:t>Изучение анатомии и физиологии органов сенсорных систем.</w:t>
            </w:r>
          </w:p>
          <w:p w:rsidR="001D0BF3" w:rsidRDefault="00AA2C9A" w:rsidP="00AA2C9A">
            <w:p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2C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BF3" w:rsidRPr="00D00F67" w:rsidTr="00682CD9">
        <w:tc>
          <w:tcPr>
            <w:tcW w:w="1261" w:type="dxa"/>
          </w:tcPr>
          <w:p w:rsidR="001D0BF3" w:rsidRDefault="00895089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0B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9" w:type="dxa"/>
          </w:tcPr>
          <w:p w:rsidR="001D0BF3" w:rsidRPr="00253475" w:rsidRDefault="001D0BF3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="003D1B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36" w:type="dxa"/>
          </w:tcPr>
          <w:p w:rsidR="001D0BF3" w:rsidRPr="00AA2C9A" w:rsidRDefault="00AA2C9A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9A">
              <w:rPr>
                <w:rFonts w:ascii="Times New Roman" w:hAnsi="Times New Roman" w:cs="Times New Roman"/>
                <w:color w:val="000000"/>
              </w:rPr>
              <w:t xml:space="preserve">Контрольно – обобщающая  работа по разделу: </w:t>
            </w:r>
            <w:r w:rsidRPr="00AA2C9A">
              <w:rPr>
                <w:rFonts w:ascii="Times New Roman" w:hAnsi="Times New Roman" w:cs="Times New Roman"/>
              </w:rPr>
              <w:t>Сенсорный процесс</w:t>
            </w:r>
          </w:p>
        </w:tc>
        <w:tc>
          <w:tcPr>
            <w:tcW w:w="94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D0BF3" w:rsidRDefault="001D0BF3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41F2" w:rsidRDefault="00DA41F2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F2" w:rsidRPr="00D00F67" w:rsidTr="00682CD9">
        <w:tc>
          <w:tcPr>
            <w:tcW w:w="1261" w:type="dxa"/>
          </w:tcPr>
          <w:p w:rsidR="00DA41F2" w:rsidRDefault="00DA41F2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029" w:type="dxa"/>
          </w:tcPr>
          <w:p w:rsidR="00DA41F2" w:rsidRDefault="00DA41F2" w:rsidP="009E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Урок-обобщение</w:t>
            </w:r>
          </w:p>
        </w:tc>
        <w:tc>
          <w:tcPr>
            <w:tcW w:w="8536" w:type="dxa"/>
          </w:tcPr>
          <w:p w:rsidR="00DA41F2" w:rsidRPr="00AA2C9A" w:rsidRDefault="00DA41F2" w:rsidP="009E4A5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Выступление учащихся 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докладами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овторение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обощение</w:t>
            </w:r>
            <w:proofErr w:type="spellEnd"/>
          </w:p>
        </w:tc>
        <w:tc>
          <w:tcPr>
            <w:tcW w:w="940" w:type="dxa"/>
          </w:tcPr>
          <w:p w:rsidR="00DA41F2" w:rsidRDefault="00DA41F2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DA41F2" w:rsidRDefault="00DA41F2" w:rsidP="009E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06AB9" w:rsidRDefault="00606AB9" w:rsidP="00606AB9"/>
    <w:p w:rsidR="00606AB9" w:rsidRDefault="00606AB9" w:rsidP="00606AB9"/>
    <w:p w:rsidR="00606AB9" w:rsidRDefault="00606AB9" w:rsidP="00606AB9"/>
    <w:p w:rsidR="00606AB9" w:rsidRDefault="00606AB9" w:rsidP="00606AB9"/>
    <w:p w:rsidR="00606AB9" w:rsidRDefault="00606AB9" w:rsidP="00606AB9"/>
    <w:p w:rsidR="00E079F3" w:rsidRDefault="00E079F3"/>
    <w:sectPr w:rsidR="00E079F3" w:rsidSect="00D00F67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3C8" w:rsidRDefault="00C853C8" w:rsidP="00D00F67">
      <w:pPr>
        <w:spacing w:after="0" w:line="240" w:lineRule="auto"/>
      </w:pPr>
      <w:r>
        <w:separator/>
      </w:r>
    </w:p>
  </w:endnote>
  <w:endnote w:type="continuationSeparator" w:id="1">
    <w:p w:rsidR="00C853C8" w:rsidRDefault="00C853C8" w:rsidP="00D00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3C8" w:rsidRDefault="00C853C8" w:rsidP="00D00F67">
      <w:pPr>
        <w:spacing w:after="0" w:line="240" w:lineRule="auto"/>
      </w:pPr>
      <w:r>
        <w:separator/>
      </w:r>
    </w:p>
  </w:footnote>
  <w:footnote w:type="continuationSeparator" w:id="1">
    <w:p w:rsidR="00C853C8" w:rsidRDefault="00C853C8" w:rsidP="00D00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A51" w:rsidRDefault="009E4A51">
    <w:pPr>
      <w:pStyle w:val="a4"/>
      <w:rPr>
        <w:lang w:val="en-US"/>
      </w:rPr>
    </w:pPr>
  </w:p>
  <w:p w:rsidR="009E4A51" w:rsidRDefault="009E4A51">
    <w:pPr>
      <w:pStyle w:val="a4"/>
      <w:rPr>
        <w:lang w:val="en-US"/>
      </w:rPr>
    </w:pPr>
  </w:p>
  <w:p w:rsidR="009E4A51" w:rsidRPr="00D00F67" w:rsidRDefault="009E4A51">
    <w:pPr>
      <w:pStyle w:val="a4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0F67"/>
    <w:rsid w:val="00033C81"/>
    <w:rsid w:val="001D0BF3"/>
    <w:rsid w:val="00253475"/>
    <w:rsid w:val="00256730"/>
    <w:rsid w:val="00262985"/>
    <w:rsid w:val="00280DED"/>
    <w:rsid w:val="00292470"/>
    <w:rsid w:val="0029377D"/>
    <w:rsid w:val="00371DE9"/>
    <w:rsid w:val="00380BD4"/>
    <w:rsid w:val="003D1B5A"/>
    <w:rsid w:val="004161D8"/>
    <w:rsid w:val="0043724A"/>
    <w:rsid w:val="00471D47"/>
    <w:rsid w:val="004D4428"/>
    <w:rsid w:val="00532CF2"/>
    <w:rsid w:val="00544B39"/>
    <w:rsid w:val="00567591"/>
    <w:rsid w:val="00590868"/>
    <w:rsid w:val="005C5A2A"/>
    <w:rsid w:val="00606AB9"/>
    <w:rsid w:val="00675E05"/>
    <w:rsid w:val="00682CD9"/>
    <w:rsid w:val="00697B3F"/>
    <w:rsid w:val="00721470"/>
    <w:rsid w:val="0073168C"/>
    <w:rsid w:val="007636E7"/>
    <w:rsid w:val="008401B5"/>
    <w:rsid w:val="00895089"/>
    <w:rsid w:val="008B26D6"/>
    <w:rsid w:val="008D1340"/>
    <w:rsid w:val="008F6B8A"/>
    <w:rsid w:val="0091651B"/>
    <w:rsid w:val="00943878"/>
    <w:rsid w:val="0095293F"/>
    <w:rsid w:val="0098060F"/>
    <w:rsid w:val="00985E7E"/>
    <w:rsid w:val="009B7654"/>
    <w:rsid w:val="009E1EF7"/>
    <w:rsid w:val="009E4A51"/>
    <w:rsid w:val="00A11730"/>
    <w:rsid w:val="00A702E3"/>
    <w:rsid w:val="00AA2C9A"/>
    <w:rsid w:val="00B51B69"/>
    <w:rsid w:val="00B55779"/>
    <w:rsid w:val="00B71A18"/>
    <w:rsid w:val="00C064F7"/>
    <w:rsid w:val="00C37973"/>
    <w:rsid w:val="00C853C8"/>
    <w:rsid w:val="00C95DF1"/>
    <w:rsid w:val="00CA6F58"/>
    <w:rsid w:val="00CF3D0A"/>
    <w:rsid w:val="00D00F67"/>
    <w:rsid w:val="00D47C12"/>
    <w:rsid w:val="00D53551"/>
    <w:rsid w:val="00D83E7E"/>
    <w:rsid w:val="00DA41F2"/>
    <w:rsid w:val="00E079F3"/>
    <w:rsid w:val="00E64877"/>
    <w:rsid w:val="00E9549D"/>
    <w:rsid w:val="00F00AFA"/>
    <w:rsid w:val="00FC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00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0F67"/>
  </w:style>
  <w:style w:type="paragraph" w:styleId="a6">
    <w:name w:val="footer"/>
    <w:basedOn w:val="a"/>
    <w:link w:val="a7"/>
    <w:uiPriority w:val="99"/>
    <w:semiHidden/>
    <w:unhideWhenUsed/>
    <w:rsid w:val="00D00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0F67"/>
  </w:style>
  <w:style w:type="paragraph" w:customStyle="1" w:styleId="1">
    <w:name w:val="Обычный1"/>
    <w:rsid w:val="00371DE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6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16</cp:revision>
  <dcterms:created xsi:type="dcterms:W3CDTF">2016-09-23T14:28:00Z</dcterms:created>
  <dcterms:modified xsi:type="dcterms:W3CDTF">2016-10-29T21:37:00Z</dcterms:modified>
</cp:coreProperties>
</file>